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2AA6F" w14:textId="1BDC0715" w:rsidR="005B4BAD" w:rsidRDefault="005B4BAD" w:rsidP="005B4BAD">
      <w:pPr>
        <w:rPr>
          <w:rFonts w:cstheme="majorHAnsi"/>
          <w:b/>
          <w:bCs/>
          <w:color w:val="000000" w:themeColor="text1"/>
          <w:sz w:val="24"/>
          <w:szCs w:val="24"/>
        </w:rPr>
      </w:pPr>
      <w:bookmarkStart w:id="0" w:name="_Hlk186962092"/>
      <w:r w:rsidRPr="005B4BAD">
        <w:rPr>
          <w:rFonts w:cstheme="majorHAnsi"/>
          <w:b/>
          <w:bCs/>
          <w:color w:val="000000" w:themeColor="text1"/>
          <w:sz w:val="24"/>
          <w:szCs w:val="24"/>
        </w:rPr>
        <w:t xml:space="preserve">UPS – </w:t>
      </w:r>
      <w:r w:rsidR="006918B5">
        <w:rPr>
          <w:rFonts w:cstheme="majorHAnsi"/>
          <w:b/>
          <w:bCs/>
          <w:color w:val="000000" w:themeColor="text1"/>
          <w:sz w:val="24"/>
          <w:szCs w:val="24"/>
        </w:rPr>
        <w:t>1ks</w:t>
      </w:r>
    </w:p>
    <w:tbl>
      <w:tblPr>
        <w:tblW w:w="9639" w:type="dxa"/>
        <w:tblInd w:w="-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27"/>
        <w:gridCol w:w="8012"/>
      </w:tblGrid>
      <w:tr w:rsidR="005B4BAD" w:rsidRPr="00BB206B" w14:paraId="725525F5" w14:textId="77777777" w:rsidTr="00C243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4E580" w14:textId="77777777" w:rsidR="005B4BAD" w:rsidRPr="00BB206B" w:rsidRDefault="005B4BAD" w:rsidP="00C2432C">
            <w:pPr>
              <w:pStyle w:val="Bezmezer"/>
            </w:pPr>
            <w:r w:rsidRPr="00BB206B">
              <w:t>Parametry</w:t>
            </w:r>
          </w:p>
        </w:tc>
        <w:tc>
          <w:tcPr>
            <w:tcW w:w="8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0C3C" w14:textId="70F86FE1" w:rsidR="005B4BAD" w:rsidRDefault="005B4BAD" w:rsidP="000049C3">
            <w:pPr>
              <w:pStyle w:val="Odrazky"/>
              <w:numPr>
                <w:ilvl w:val="0"/>
                <w:numId w:val="0"/>
              </w:numPr>
              <w:spacing w:before="0"/>
              <w:ind w:left="720"/>
            </w:pPr>
            <w:r>
              <w:t>Min. kapacita výstupního výkonu [W]: 10</w:t>
            </w:r>
            <w:r w:rsidR="000049C3">
              <w:t> </w:t>
            </w:r>
            <w:r>
              <w:t>000</w:t>
            </w:r>
          </w:p>
          <w:p w14:paraId="56BD7A97" w14:textId="77777777" w:rsidR="000049C3" w:rsidRDefault="000049C3" w:rsidP="000049C3">
            <w:pPr>
              <w:pStyle w:val="Odrazky"/>
              <w:numPr>
                <w:ilvl w:val="0"/>
                <w:numId w:val="0"/>
              </w:numPr>
              <w:spacing w:before="0"/>
              <w:ind w:left="720"/>
              <w:jc w:val="left"/>
            </w:pPr>
          </w:p>
          <w:p w14:paraId="34D06B13" w14:textId="05E9004F" w:rsidR="00367218" w:rsidRPr="000049C3" w:rsidRDefault="00367218" w:rsidP="000049C3">
            <w:pPr>
              <w:pStyle w:val="Odrazky"/>
              <w:numPr>
                <w:ilvl w:val="0"/>
                <w:numId w:val="0"/>
              </w:numPr>
              <w:spacing w:before="0"/>
              <w:ind w:left="720"/>
              <w:jc w:val="left"/>
            </w:pPr>
            <w:r w:rsidRPr="000049C3">
              <w:t>Zásuvka: 6x IEC 320 C13, 6x IEC 320 C19</w:t>
            </w:r>
            <w:r w:rsidRPr="000049C3">
              <w:br/>
              <w:t>Výkon: </w:t>
            </w:r>
            <w:proofErr w:type="gramStart"/>
            <w:r w:rsidRPr="000049C3">
              <w:t>10000W</w:t>
            </w:r>
            <w:proofErr w:type="gramEnd"/>
            <w:r w:rsidRPr="000049C3">
              <w:br/>
              <w:t>Topologie: online</w:t>
            </w:r>
            <w:r w:rsidRPr="000049C3">
              <w:br/>
              <w:t>Typ křivky: sinusový výstup</w:t>
            </w:r>
          </w:p>
          <w:p w14:paraId="07C47E41" w14:textId="27948CFF" w:rsidR="00367218" w:rsidRDefault="00367218" w:rsidP="000049C3">
            <w:pPr>
              <w:pStyle w:val="Odrazky"/>
              <w:numPr>
                <w:ilvl w:val="0"/>
                <w:numId w:val="0"/>
              </w:numPr>
              <w:spacing w:before="0"/>
              <w:ind w:left="720" w:hanging="360"/>
              <w:jc w:val="left"/>
            </w:pPr>
            <w:r w:rsidRPr="000049C3">
              <w:t xml:space="preserve">Zapojení vstupu: Připojení na svorkovnici </w:t>
            </w:r>
            <w:proofErr w:type="spellStart"/>
            <w:r w:rsidRPr="000049C3">
              <w:t>třížílový</w:t>
            </w:r>
            <w:proofErr w:type="spellEnd"/>
            <w:r w:rsidRPr="000049C3">
              <w:t xml:space="preserve"> (1PH+N+G) 1</w:t>
            </w:r>
            <w:r w:rsidRPr="000049C3">
              <w:br/>
              <w:t>Délka kabelu: 2,44m</w:t>
            </w:r>
            <w:r w:rsidRPr="000049C3">
              <w:br/>
              <w:t>Vstupní jmenovité napětí: </w:t>
            </w:r>
            <w:proofErr w:type="gramStart"/>
            <w:r w:rsidRPr="000049C3">
              <w:t>230V</w:t>
            </w:r>
            <w:proofErr w:type="gramEnd"/>
            <w:r w:rsidRPr="000049C3">
              <w:t xml:space="preserve"> (220V)</w:t>
            </w:r>
            <w:r w:rsidRPr="000049C3">
              <w:br/>
              <w:t>Rozsah vstupního napětí: 180...275V</w:t>
            </w:r>
            <w:r w:rsidRPr="000049C3">
              <w:br/>
              <w:t>Rozsah vstupní frekvence:</w:t>
            </w:r>
            <w:r w:rsidRPr="00367218">
              <w:t> 40-70Hz</w:t>
            </w:r>
          </w:p>
          <w:p w14:paraId="684FAB96" w14:textId="1E6E47C8" w:rsidR="005B4BAD" w:rsidRDefault="005B4BAD" w:rsidP="000049C3">
            <w:pPr>
              <w:pStyle w:val="Odrazky"/>
              <w:numPr>
                <w:ilvl w:val="0"/>
                <w:numId w:val="0"/>
              </w:numPr>
              <w:spacing w:before="0"/>
              <w:ind w:left="720"/>
            </w:pPr>
            <w:r w:rsidRPr="00974199">
              <w:t>Zvukové upozornění: Upozornění na stav, kdy je systém napájen z</w:t>
            </w:r>
            <w:r>
              <w:t> </w:t>
            </w:r>
            <w:r w:rsidRPr="00974199">
              <w:t>baterie</w:t>
            </w:r>
          </w:p>
          <w:p w14:paraId="563316D5" w14:textId="326F3FE4" w:rsidR="005B4BAD" w:rsidRDefault="005B4BAD" w:rsidP="000049C3">
            <w:pPr>
              <w:pStyle w:val="Odrazky"/>
              <w:numPr>
                <w:ilvl w:val="0"/>
                <w:numId w:val="0"/>
              </w:numPr>
              <w:ind w:left="720"/>
            </w:pPr>
            <w:r>
              <w:t>Z</w:t>
            </w:r>
            <w:r w:rsidRPr="00974199">
              <w:t>řetelné upozornění na nízkou kapacitu baterie</w:t>
            </w:r>
            <w:r>
              <w:t xml:space="preserve"> (dobu musí jít nastavit)</w:t>
            </w:r>
            <w:r w:rsidRPr="00974199">
              <w:t xml:space="preserve"> </w:t>
            </w:r>
            <w:r w:rsidR="00EC359D">
              <w:br/>
            </w:r>
            <w:r w:rsidRPr="00974199">
              <w:t xml:space="preserve">Port rozhraní: RJ-45 10/100 Base-T, RJ-45 </w:t>
            </w:r>
            <w:proofErr w:type="spellStart"/>
            <w:r w:rsidRPr="00974199">
              <w:t>Serial</w:t>
            </w:r>
            <w:proofErr w:type="spellEnd"/>
            <w:r w:rsidRPr="00974199">
              <w:t xml:space="preserve">, </w:t>
            </w:r>
            <w:r>
              <w:t>rozšiřující slot</w:t>
            </w:r>
            <w:r w:rsidRPr="00974199">
              <w:t>, US</w:t>
            </w:r>
            <w:r w:rsidR="00EC359D">
              <w:br/>
            </w:r>
            <w:proofErr w:type="spellStart"/>
            <w:r w:rsidR="00EC359D">
              <w:t>battery</w:t>
            </w:r>
            <w:proofErr w:type="spellEnd"/>
            <w:r w:rsidR="00EC359D">
              <w:t xml:space="preserve"> </w:t>
            </w:r>
            <w:proofErr w:type="spellStart"/>
            <w:r w:rsidR="00EC359D">
              <w:t>pack</w:t>
            </w:r>
            <w:proofErr w:type="spellEnd"/>
            <w:r w:rsidR="00EC359D">
              <w:t xml:space="preserve"> – </w:t>
            </w:r>
            <w:proofErr w:type="gramStart"/>
            <w:r w:rsidR="00EC359D">
              <w:t>180V</w:t>
            </w:r>
            <w:r w:rsidR="0099611B">
              <w:t xml:space="preserve"> - </w:t>
            </w:r>
            <w:r w:rsidR="0099611B" w:rsidRPr="0099611B">
              <w:t>Charakteristika</w:t>
            </w:r>
            <w:proofErr w:type="gramEnd"/>
            <w:r w:rsidR="0099611B" w:rsidRPr="0099611B">
              <w:t xml:space="preserve"> 4 </w:t>
            </w:r>
            <w:proofErr w:type="spellStart"/>
            <w:r w:rsidR="0099611B" w:rsidRPr="0099611B">
              <w:t>Ah</w:t>
            </w:r>
            <w:proofErr w:type="spellEnd"/>
            <w:r w:rsidR="0099611B" w:rsidRPr="0099611B">
              <w:t xml:space="preserve"> na bateriový modul (použitelný: 2.47 Ah)</w:t>
            </w:r>
          </w:p>
          <w:p w14:paraId="00FFD9DA" w14:textId="77777777" w:rsidR="005B4BAD" w:rsidRPr="00BB206B" w:rsidRDefault="005B4BAD" w:rsidP="000049C3">
            <w:pPr>
              <w:pStyle w:val="Odrazky"/>
              <w:numPr>
                <w:ilvl w:val="0"/>
                <w:numId w:val="0"/>
              </w:numPr>
              <w:ind w:left="720"/>
            </w:pPr>
            <w:r w:rsidRPr="00BB206B">
              <w:t xml:space="preserve">Záruka 5LET </w:t>
            </w:r>
          </w:p>
        </w:tc>
      </w:tr>
      <w:bookmarkEnd w:id="0"/>
    </w:tbl>
    <w:p w14:paraId="012055B8" w14:textId="77777777" w:rsidR="00DA477D" w:rsidRDefault="00DA477D"/>
    <w:sectPr w:rsidR="00DA4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53F65"/>
    <w:multiLevelType w:val="hybridMultilevel"/>
    <w:tmpl w:val="A68EFDF8"/>
    <w:lvl w:ilvl="0" w:tplc="04050001">
      <w:start w:val="1"/>
      <w:numFmt w:val="bullet"/>
      <w:pStyle w:val="Odraz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04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D"/>
    <w:rsid w:val="000049C3"/>
    <w:rsid w:val="000468FB"/>
    <w:rsid w:val="00184213"/>
    <w:rsid w:val="00357AB7"/>
    <w:rsid w:val="00367218"/>
    <w:rsid w:val="00491654"/>
    <w:rsid w:val="004F13E0"/>
    <w:rsid w:val="005331E9"/>
    <w:rsid w:val="005B4BAD"/>
    <w:rsid w:val="006918B5"/>
    <w:rsid w:val="0099611B"/>
    <w:rsid w:val="00A9072F"/>
    <w:rsid w:val="00DA477D"/>
    <w:rsid w:val="00DF7EB7"/>
    <w:rsid w:val="00EC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A82B"/>
  <w15:chartTrackingRefBased/>
  <w15:docId w15:val="{E18FACF8-C2DF-43BA-9616-1FD28732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4BAD"/>
    <w:pPr>
      <w:spacing w:before="120" w:after="120"/>
      <w:jc w:val="both"/>
    </w:pPr>
    <w:rPr>
      <w:rFonts w:ascii="Verdana" w:hAnsi="Verdana"/>
      <w:kern w:val="0"/>
      <w:sz w:val="18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B4B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B4B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B4B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B4B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B4B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B4B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B4B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B4B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B4B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B4B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B4B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B4B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B4BA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B4BA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B4BA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B4BA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B4BA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B4BA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B4B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B4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B4B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B4B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B4B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B4BA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B4BA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B4BA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B4B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B4BA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B4BAD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basedOn w:val="Normln"/>
    <w:link w:val="BezmezerChar"/>
    <w:uiPriority w:val="1"/>
    <w:qFormat/>
    <w:rsid w:val="005B4BAD"/>
    <w:pPr>
      <w:spacing w:before="0"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5B4BAD"/>
    <w:rPr>
      <w:rFonts w:ascii="Verdana" w:eastAsiaTheme="minorEastAsia" w:hAnsi="Verdana"/>
      <w:kern w:val="0"/>
      <w:sz w:val="18"/>
      <w:lang w:eastAsia="cs-CZ"/>
      <w14:ligatures w14:val="none"/>
    </w:rPr>
  </w:style>
  <w:style w:type="paragraph" w:customStyle="1" w:styleId="Odrazky">
    <w:name w:val="Odrazky"/>
    <w:basedOn w:val="Odstavecseseznamem"/>
    <w:link w:val="OdrazkyChar"/>
    <w:qFormat/>
    <w:rsid w:val="005B4BAD"/>
    <w:pPr>
      <w:numPr>
        <w:numId w:val="1"/>
      </w:numPr>
      <w:spacing w:after="0" w:line="240" w:lineRule="auto"/>
    </w:pPr>
    <w:rPr>
      <w:rFonts w:eastAsia="Times New Roman" w:cs="Times New Roman"/>
      <w:szCs w:val="18"/>
      <w:lang w:eastAsia="cs-CZ"/>
    </w:rPr>
  </w:style>
  <w:style w:type="character" w:customStyle="1" w:styleId="OdrazkyChar">
    <w:name w:val="Odrazky Char"/>
    <w:basedOn w:val="Standardnpsmoodstavce"/>
    <w:link w:val="Odrazky"/>
    <w:rsid w:val="005B4BAD"/>
    <w:rPr>
      <w:rFonts w:ascii="Verdana" w:eastAsia="Times New Roman" w:hAnsi="Verdana" w:cs="Times New Roman"/>
      <w:kern w:val="0"/>
      <w:sz w:val="18"/>
      <w:szCs w:val="18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8AC7F81E-CD67-45E4-87DA-0FF3A3786EB8}"/>
</file>

<file path=customXml/itemProps2.xml><?xml version="1.0" encoding="utf-8"?>
<ds:datastoreItem xmlns:ds="http://schemas.openxmlformats.org/officeDocument/2006/customXml" ds:itemID="{1F7D0298-122E-464C-982B-E70F1162AA7D}"/>
</file>

<file path=customXml/itemProps3.xml><?xml version="1.0" encoding="utf-8"?>
<ds:datastoreItem xmlns:ds="http://schemas.openxmlformats.org/officeDocument/2006/customXml" ds:itemID="{2BF33BC0-B5E0-47BC-BA1C-63782D461F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575</Characters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2025-02-26T07:05:00Z</dcterms:created>
  <dcterms:modified xsi:type="dcterms:W3CDTF">2025-02-26T07:49:00Z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